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F9B" w:rsidRPr="009A4C6C" w:rsidRDefault="00741F9B" w:rsidP="00741F9B">
      <w:pPr>
        <w:pStyle w:val="NoSpacing"/>
        <w:rPr>
          <w:b/>
        </w:rPr>
      </w:pPr>
      <w:r w:rsidRPr="009A4C6C">
        <w:rPr>
          <w:b/>
        </w:rPr>
        <w:t xml:space="preserve">Лекция 2. </w:t>
      </w:r>
      <w:r>
        <w:rPr>
          <w:b/>
        </w:rPr>
        <w:t>Устройство подвижной и базовой станции</w:t>
      </w:r>
      <w:r w:rsidRPr="009A4C6C">
        <w:rPr>
          <w:b/>
        </w:rPr>
        <w:t xml:space="preserve"> </w:t>
      </w:r>
    </w:p>
    <w:p w:rsidR="00741F9B" w:rsidRPr="009A4C6C" w:rsidRDefault="00741F9B" w:rsidP="00741F9B">
      <w:pPr>
        <w:pStyle w:val="NoSpacing"/>
      </w:pPr>
      <w:r w:rsidRPr="009A4C6C">
        <w:t xml:space="preserve"> 1.1. Подвижная станция  </w:t>
      </w:r>
    </w:p>
    <w:p w:rsidR="00741F9B" w:rsidRPr="009A4C6C" w:rsidRDefault="00741F9B" w:rsidP="00741F9B">
      <w:pPr>
        <w:pStyle w:val="NoSpacing"/>
      </w:pPr>
      <w:r w:rsidRPr="009A4C6C">
        <w:t>1.2. Базовая станция</w:t>
      </w:r>
    </w:p>
    <w:p w:rsidR="00741F9B" w:rsidRPr="009A4C6C" w:rsidRDefault="00741F9B" w:rsidP="00741F9B">
      <w:pPr>
        <w:pStyle w:val="NoSpacing"/>
      </w:pPr>
      <w:r w:rsidRPr="009A4C6C">
        <w:t>1.3. Принципы формирования сигналов стандарта GSM</w:t>
      </w:r>
    </w:p>
    <w:p w:rsidR="00741F9B" w:rsidRPr="009A4C6C" w:rsidRDefault="00741F9B" w:rsidP="00741F9B">
      <w:pPr>
        <w:pStyle w:val="NoSpacing"/>
      </w:pPr>
      <w:r w:rsidRPr="009A4C6C">
        <w:t>1.4. Особенности устройства мобильной станции сотовой связи</w:t>
      </w:r>
    </w:p>
    <w:p w:rsidR="00741F9B" w:rsidRPr="009A4C6C" w:rsidRDefault="00741F9B" w:rsidP="00741F9B">
      <w:pPr>
        <w:pStyle w:val="NoSpacing"/>
      </w:pPr>
    </w:p>
    <w:p w:rsidR="00741F9B" w:rsidRDefault="00741F9B" w:rsidP="00741F9B">
      <w:pPr>
        <w:pStyle w:val="NoSpacing"/>
        <w:ind w:firstLine="708"/>
      </w:pPr>
      <w:r>
        <w:t xml:space="preserve">Во всех изучаемых нами системах мобильной (подвижной)  связи основными составляющими аппаратной части  являются  подвижная станция и базовая станция. Поэтому для лучшего восприятия учебного материала  необходимо изучит их назначение конструкцию и прицип работы </w:t>
      </w:r>
    </w:p>
    <w:p w:rsidR="00741F9B" w:rsidRDefault="00741F9B" w:rsidP="00741F9B">
      <w:pPr>
        <w:pStyle w:val="NoSpacing"/>
      </w:pPr>
    </w:p>
    <w:p w:rsidR="00741F9B" w:rsidRPr="009A4C6C" w:rsidRDefault="00741F9B" w:rsidP="00741F9B">
      <w:pPr>
        <w:pStyle w:val="NoSpacing"/>
        <w:rPr>
          <w:b/>
        </w:rPr>
      </w:pPr>
      <w:r w:rsidRPr="009A4C6C">
        <w:t xml:space="preserve"> </w:t>
      </w:r>
      <w:r w:rsidRPr="009A4C6C">
        <w:rPr>
          <w:b/>
        </w:rPr>
        <w:t xml:space="preserve">1.1. Подвижная станция  </w:t>
      </w:r>
    </w:p>
    <w:p w:rsidR="00741F9B" w:rsidRPr="009A4C6C" w:rsidRDefault="00741F9B" w:rsidP="00741F9B">
      <w:pPr>
        <w:pStyle w:val="NoSpacing"/>
      </w:pPr>
      <w:r w:rsidRPr="009A4C6C">
        <w:t xml:space="preserve">Блок-схема цифровой подвижной станции (ПС) приведена на рис. 1.1. </w:t>
      </w:r>
    </w:p>
    <w:p w:rsidR="00741F9B" w:rsidRPr="009A4C6C" w:rsidRDefault="00741F9B" w:rsidP="00741F9B">
      <w:pPr>
        <w:pStyle w:val="NoSpacing"/>
      </w:pPr>
      <w:r w:rsidRPr="009A4C6C">
        <w:t xml:space="preserve">В ее состав входят:   блок управления;   приемопередающий блок;   антенный блок. </w:t>
      </w:r>
    </w:p>
    <w:p w:rsidR="00741F9B" w:rsidRPr="009A4C6C" w:rsidRDefault="00741F9B" w:rsidP="00741F9B">
      <w:pPr>
        <w:pStyle w:val="NoSpacing"/>
      </w:pPr>
      <w:r w:rsidRPr="009A4C6C">
        <w:t xml:space="preserve">Блок управления включает в себя микротелефонную трубку (микрофон и динамик),  клавиатуру  и  дисплей.  Клавиатура  служит  для  набора  номера телефона вызываемого абонента, а также команд, определяющих режим работы ПС.  Дисплей  служит  для  отображения  различной  информации, предусматриваемой устройством и режимом работы станции. </w:t>
      </w:r>
    </w:p>
    <w:p w:rsidR="00741F9B" w:rsidRPr="009A4C6C" w:rsidRDefault="00741F9B" w:rsidP="00741F9B">
      <w:pPr>
        <w:pStyle w:val="NoSpacing"/>
      </w:pPr>
      <w:r w:rsidRPr="009A4C6C">
        <w:t xml:space="preserve">Приемопередающий  блок  состоит  И1  передатчика,  приемника, синтезатора частот и логического блока. </w:t>
      </w:r>
    </w:p>
    <w:p w:rsidR="00741F9B" w:rsidRPr="009A4C6C" w:rsidRDefault="00741F9B" w:rsidP="00741F9B">
      <w:pPr>
        <w:pStyle w:val="NoSpacing"/>
      </w:pPr>
      <w:r w:rsidRPr="009A4C6C">
        <w:rPr>
          <w:i/>
        </w:rPr>
        <w:t>В состав передатчика входят</w:t>
      </w:r>
      <w:r w:rsidRPr="009A4C6C">
        <w:t xml:space="preserve">: </w:t>
      </w:r>
    </w:p>
    <w:p w:rsidR="00741F9B" w:rsidRPr="009A4C6C" w:rsidRDefault="00741F9B" w:rsidP="00741F9B">
      <w:pPr>
        <w:pStyle w:val="NoSpacing"/>
      </w:pPr>
      <w:r w:rsidRPr="009A4C6C">
        <w:t xml:space="preserve">  </w:t>
      </w:r>
      <w:r w:rsidRPr="00E97D28">
        <w:rPr>
          <w:b/>
        </w:rPr>
        <w:t>АЦП</w:t>
      </w:r>
      <w:r w:rsidRPr="009A4C6C">
        <w:t xml:space="preserve"> – преобразует в цифровую форму сигнал с выхода микрофона и вся последующая обработка и передача сигнала речи производится в цифровой форме; </w:t>
      </w:r>
    </w:p>
    <w:p w:rsidR="00741F9B" w:rsidRPr="009A4C6C" w:rsidRDefault="00741F9B" w:rsidP="00741F9B">
      <w:pPr>
        <w:pStyle w:val="NoSpacing"/>
      </w:pPr>
      <w:r w:rsidRPr="009A4C6C">
        <w:t xml:space="preserve">  </w:t>
      </w:r>
      <w:r w:rsidRPr="00E97D28">
        <w:rPr>
          <w:b/>
        </w:rPr>
        <w:t>кодер  речи</w:t>
      </w:r>
      <w:r w:rsidRPr="009A4C6C">
        <w:t xml:space="preserve">  –  осуществляет  кодирование  сигнала  речи,  т.е. преобразование  сигнала,  имеющего  цифровую  форму,  по определенным законам с целью сокращения его избыточности; </w:t>
      </w:r>
    </w:p>
    <w:p w:rsidR="00741F9B" w:rsidRPr="009A4C6C" w:rsidRDefault="00741F9B" w:rsidP="00741F9B">
      <w:pPr>
        <w:pStyle w:val="NoSpacing"/>
      </w:pPr>
      <w:r w:rsidRPr="00E97D28">
        <w:rPr>
          <w:b/>
        </w:rPr>
        <w:t xml:space="preserve">  кодер  канала</w:t>
      </w:r>
      <w:r w:rsidRPr="009A4C6C">
        <w:t xml:space="preserve">  –  добавляет  в  цифровой  сигнал,  получаемый  с  выхода кодера  речи,  дополнительную  (избыточную)  информацию, предназначенную  для  защиты  от  ошибок  при  передаче  сигнала  по линии связи; с той же целью информация подвергается определенной переупаковке  (перемежению);  кроме  того,  кодер  канала  вводит  в состав передаваемого сигнала информацию управления, поступающую от логического блока; </w:t>
      </w:r>
    </w:p>
    <w:p w:rsidR="00741F9B" w:rsidRPr="009A4C6C" w:rsidRDefault="00741F9B" w:rsidP="00741F9B">
      <w:pPr>
        <w:pStyle w:val="NoSpacing"/>
      </w:pPr>
      <w:r w:rsidRPr="009A4C6C">
        <w:t xml:space="preserve">  </w:t>
      </w:r>
      <w:r w:rsidRPr="00E97D28">
        <w:rPr>
          <w:b/>
        </w:rPr>
        <w:t xml:space="preserve">модулятор </w:t>
      </w:r>
      <w:r w:rsidRPr="009A4C6C">
        <w:t xml:space="preserve"> –  осуществляет  перенос  информация  кодированного видеосигнала на несущую частоту. </w:t>
      </w:r>
    </w:p>
    <w:p w:rsidR="00741F9B" w:rsidRPr="009A4C6C" w:rsidRDefault="00741F9B" w:rsidP="00741F9B">
      <w:pPr>
        <w:pStyle w:val="NoSpacing"/>
      </w:pPr>
      <w:r w:rsidRPr="009A4C6C">
        <w:rPr>
          <w:noProof/>
          <w:lang w:eastAsia="ru-RU"/>
        </w:rPr>
        <w:drawing>
          <wp:inline distT="0" distB="0" distL="0" distR="0" wp14:anchorId="569881AC" wp14:editId="33B38C63">
            <wp:extent cx="3600000" cy="2164860"/>
            <wp:effectExtent l="0" t="0" r="635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16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4C6C">
        <w:t xml:space="preserve"> </w:t>
      </w:r>
    </w:p>
    <w:p w:rsidR="00741F9B" w:rsidRPr="009A4C6C" w:rsidRDefault="00741F9B" w:rsidP="00741F9B">
      <w:pPr>
        <w:pStyle w:val="NoSpacing"/>
      </w:pPr>
      <w:r w:rsidRPr="009A4C6C">
        <w:t xml:space="preserve">Рис. 1.1. Блок-схема подвижной станции </w:t>
      </w:r>
    </w:p>
    <w:p w:rsidR="00741F9B" w:rsidRPr="009A4C6C" w:rsidRDefault="00741F9B" w:rsidP="00741F9B">
      <w:pPr>
        <w:pStyle w:val="NoSpacing"/>
      </w:pPr>
      <w:r w:rsidRPr="009A4C6C">
        <w:t xml:space="preserve">  Приемник  по  составу  соответствует  передатчику,  но  с  обратными функциями входящих в него блоков:  </w:t>
      </w:r>
    </w:p>
    <w:p w:rsidR="00741F9B" w:rsidRPr="009A4C6C" w:rsidRDefault="00741F9B" w:rsidP="00741F9B">
      <w:pPr>
        <w:pStyle w:val="NoSpacing"/>
      </w:pPr>
      <w:r w:rsidRPr="00E97D28">
        <w:rPr>
          <w:b/>
        </w:rPr>
        <w:t xml:space="preserve">  демодулятор</w:t>
      </w:r>
      <w:r w:rsidRPr="009A4C6C">
        <w:t xml:space="preserve">  –  выделяет  из  модулированного  радиосигнала кодированный видеосигнал, несущий информацию;  </w:t>
      </w:r>
    </w:p>
    <w:p w:rsidR="00741F9B" w:rsidRPr="009A4C6C" w:rsidRDefault="00741F9B" w:rsidP="00741F9B">
      <w:pPr>
        <w:pStyle w:val="NoSpacing"/>
      </w:pPr>
      <w:r w:rsidRPr="009A4C6C">
        <w:t xml:space="preserve">  </w:t>
      </w:r>
      <w:r w:rsidRPr="00E97D28">
        <w:rPr>
          <w:b/>
        </w:rPr>
        <w:t>декодер  канала</w:t>
      </w:r>
      <w:r w:rsidRPr="009A4C6C">
        <w:t xml:space="preserve">  –  выделяет  из  входного  потока  управляющую информацию и направляет ее на логический блок;  </w:t>
      </w:r>
    </w:p>
    <w:p w:rsidR="00741F9B" w:rsidRPr="009A4C6C" w:rsidRDefault="00741F9B" w:rsidP="00741F9B">
      <w:pPr>
        <w:pStyle w:val="NoSpacing"/>
      </w:pPr>
      <w:r w:rsidRPr="009A4C6C">
        <w:t xml:space="preserve">  принятая информация проверяется на наличие ошибок, и выявленные ошибки исправляются;  </w:t>
      </w:r>
    </w:p>
    <w:p w:rsidR="00741F9B" w:rsidRPr="009A4C6C" w:rsidRDefault="00741F9B" w:rsidP="00741F9B">
      <w:pPr>
        <w:pStyle w:val="NoSpacing"/>
      </w:pPr>
      <w:r w:rsidRPr="009A4C6C">
        <w:lastRenderedPageBreak/>
        <w:t xml:space="preserve">  до  последующей  обработки  принятая  информация  подвергается обратной (по отношению к кодеру) переупаковке;  </w:t>
      </w:r>
    </w:p>
    <w:p w:rsidR="00741F9B" w:rsidRPr="009A4C6C" w:rsidRDefault="00741F9B" w:rsidP="00741F9B">
      <w:pPr>
        <w:pStyle w:val="NoSpacing"/>
      </w:pPr>
      <w:r w:rsidRPr="00E97D28">
        <w:rPr>
          <w:b/>
        </w:rPr>
        <w:t xml:space="preserve">  декодер речи</w:t>
      </w:r>
      <w:r w:rsidRPr="009A4C6C">
        <w:t xml:space="preserve"> – восстанавливает поступающий на него с кодера канала сигнал речи, переводя его в естественную форму, со свойственной ему избыточностью, но в цифровом виде;  </w:t>
      </w:r>
    </w:p>
    <w:p w:rsidR="00741F9B" w:rsidRPr="009A4C6C" w:rsidRDefault="00741F9B" w:rsidP="00741F9B">
      <w:pPr>
        <w:pStyle w:val="NoSpacing"/>
      </w:pPr>
      <w:r w:rsidRPr="009A4C6C">
        <w:t xml:space="preserve">  </w:t>
      </w:r>
      <w:r w:rsidRPr="00E97D28">
        <w:rPr>
          <w:b/>
        </w:rPr>
        <w:t>ЦАП</w:t>
      </w:r>
      <w:r w:rsidRPr="009A4C6C">
        <w:t xml:space="preserve">  –  преобразует  принятый  цифровой  сигнал  речи  в  аналоговую форму и подает его на вход динамика;  </w:t>
      </w:r>
    </w:p>
    <w:p w:rsidR="00741F9B" w:rsidRPr="009A4C6C" w:rsidRDefault="00741F9B" w:rsidP="00741F9B">
      <w:pPr>
        <w:pStyle w:val="NoSpacing"/>
      </w:pPr>
      <w:r w:rsidRPr="00E97D28">
        <w:rPr>
          <w:b/>
        </w:rPr>
        <w:t xml:space="preserve">  эквалайзер</w:t>
      </w:r>
      <w:r w:rsidRPr="009A4C6C">
        <w:t xml:space="preserve"> –  служит  для частичной  компенсации  искажений сигнала вследствие многолучевого распространения, по существу, он является адаптивным  фильтром,  настраиваемым  по  обучающей последовательности  символов,  входящей  в  состав  передаваемой информации.  Блок  эквалайзера  не  является  функционально необходимым и в некоторых случаях может отсутствовать. </w:t>
      </w:r>
    </w:p>
    <w:p w:rsidR="00741F9B" w:rsidRPr="009A4C6C" w:rsidRDefault="00741F9B" w:rsidP="00741F9B">
      <w:pPr>
        <w:pStyle w:val="NoSpacing"/>
      </w:pPr>
      <w:r w:rsidRPr="00E97D28">
        <w:rPr>
          <w:b/>
        </w:rPr>
        <w:t>Логический  блок</w:t>
      </w:r>
      <w:r w:rsidRPr="009A4C6C">
        <w:t xml:space="preserve">  –  это  микрокомпьютер,  осуществляющий  управление работой  ПС.  </w:t>
      </w:r>
      <w:r w:rsidRPr="00E97D28">
        <w:rPr>
          <w:b/>
        </w:rPr>
        <w:t>Синтезатор</w:t>
      </w:r>
      <w:r w:rsidRPr="009A4C6C">
        <w:t xml:space="preserve">  является  источником  колебаний  несущей  частоты, используемой для передачи информации по радиоканалу. Наличие гетеродина и преобразователя  частоты  обусловлено  тем,  что  для  передачи  и  приема используются различные участки спектра (дуплексное разделение по частоте). </w:t>
      </w:r>
    </w:p>
    <w:p w:rsidR="00741F9B" w:rsidRPr="009A4C6C" w:rsidRDefault="00741F9B" w:rsidP="00741F9B">
      <w:pPr>
        <w:pStyle w:val="NoSpacing"/>
      </w:pPr>
      <w:r w:rsidRPr="00E97D28">
        <w:rPr>
          <w:b/>
        </w:rPr>
        <w:t>Антенный  блок</w:t>
      </w:r>
      <w:r w:rsidRPr="009A4C6C">
        <w:t xml:space="preserve">  включает  в  себя  антенну  (в  простейшем  случае четвертьволновой  штырь)  и  </w:t>
      </w:r>
      <w:r w:rsidRPr="00E97D28">
        <w:rPr>
          <w:b/>
        </w:rPr>
        <w:t xml:space="preserve">коммутатор </w:t>
      </w:r>
      <w:r w:rsidRPr="009A4C6C">
        <w:t xml:space="preserve"> прием/передача.  Последний  для цифровой  станции  может  представлять  собой  электронный  коммутатор, подключающий антенну либо на выход передатчика, либо на вход приемника, так  как  ПС  цифровой  системы  никогда  не  работает  на  прием  и  передачу одновременно. </w:t>
      </w:r>
    </w:p>
    <w:p w:rsidR="00741F9B" w:rsidRDefault="00741F9B" w:rsidP="00741F9B">
      <w:pPr>
        <w:pStyle w:val="NoSpacing"/>
      </w:pPr>
      <w:r w:rsidRPr="009A4C6C">
        <w:t xml:space="preserve">Блок-схема подвижной станции (рис. 1.1) является упрощенной, На ней не  показаны  усилители,  селектирующие  цепи,  генераторы  сигналов синхрочастот  и  цепи  их  разводки,  схемы  контроля  мощности  на  передачу  и прием и управления ею, схема управления частотой генератора для работы на определенном  частотном  канале  и  т.п.  </w:t>
      </w:r>
    </w:p>
    <w:p w:rsidR="00741F9B" w:rsidRPr="009A4C6C" w:rsidRDefault="00741F9B" w:rsidP="00741F9B">
      <w:pPr>
        <w:pStyle w:val="NoSpacing"/>
      </w:pPr>
      <w:r w:rsidRPr="009A4C6C">
        <w:t xml:space="preserve">Для  обеспечения  конфиденциальности передачи информации в некоторых системах возможно использование </w:t>
      </w:r>
      <w:r w:rsidRPr="00E97D28">
        <w:rPr>
          <w:b/>
        </w:rPr>
        <w:t>режима шифрования</w:t>
      </w:r>
      <w:r w:rsidRPr="009A4C6C">
        <w:t xml:space="preserve">;  в  этих  случаях  передатчик  и  приемник  ПС  включают соответственно  блоки  шифратора  и  дешифратора  сообщений.  В  ПС  системы GSM  предусмотрен  специальный  съемный  модуль  идентификации  абонента </w:t>
      </w:r>
    </w:p>
    <w:p w:rsidR="00741F9B" w:rsidRPr="009A4C6C" w:rsidRDefault="00741F9B" w:rsidP="00741F9B">
      <w:pPr>
        <w:pStyle w:val="NoSpacing"/>
      </w:pPr>
      <w:r w:rsidRPr="009A4C6C">
        <w:t xml:space="preserve">(Subscriber Identity Module – SIM). Подвижная станция системы GSM включает также детектор речевой активности (Voice Activity Detector), который с целью экономного  расходования  энергии  источника  питания  (уменьшения  средней мощности  излучения),  а  также  снижения  уровня  помех,  создаваемых  для других станций при работающем передатчике, включает работу передатчика на излучение только на те интервалы времени, когда абонент говорит. На время паузы  в  работе  передатчика  в  приемный  тракт  дополнительно  вводится комфортный  шум.  В  необходимых  случаях  в  ПС  могут  входить  отдельные терминальные  устройства,  например  факсимильный  аппарат,  в  том  числе подключаемые  через  специальные  адаптеры  с  использованием соответствующих интерфейсов. </w:t>
      </w:r>
    </w:p>
    <w:p w:rsidR="00741F9B" w:rsidRDefault="00741F9B" w:rsidP="00741F9B">
      <w:pPr>
        <w:pStyle w:val="NoSpacing"/>
      </w:pPr>
      <w:r w:rsidRPr="009A4C6C">
        <w:t xml:space="preserve">Блок-схема  аналоговой  ПС  проще  рассмотренной  цифровой  за  счет отсутствия блоков АЦП/ЦАП и кодеков, но сложнее за счет более громоздкого дуплексного  антенного  переключателя,  поскольку  аналоговой  станции приходится одновременно работать на передачу и на прием. </w:t>
      </w:r>
    </w:p>
    <w:p w:rsidR="00741F9B" w:rsidRPr="009A4C6C" w:rsidRDefault="00741F9B" w:rsidP="00741F9B">
      <w:pPr>
        <w:pStyle w:val="NoSpacing"/>
      </w:pPr>
    </w:p>
    <w:p w:rsidR="00741F9B" w:rsidRPr="009A4C6C" w:rsidRDefault="00741F9B" w:rsidP="00741F9B">
      <w:pPr>
        <w:pStyle w:val="NoSpacing"/>
        <w:rPr>
          <w:b/>
        </w:rPr>
      </w:pPr>
      <w:r w:rsidRPr="009A4C6C">
        <w:rPr>
          <w:b/>
        </w:rPr>
        <w:t xml:space="preserve"> 1.2. Базовая станция </w:t>
      </w:r>
    </w:p>
    <w:p w:rsidR="00741F9B" w:rsidRPr="009A4C6C" w:rsidRDefault="00741F9B" w:rsidP="00741F9B">
      <w:pPr>
        <w:pStyle w:val="NoSpacing"/>
      </w:pPr>
      <w:r w:rsidRPr="009A4C6C">
        <w:t xml:space="preserve">Блок-схема  ВС  приведена  на  рис.  9.2.  Особенностью  БС  является использование  разнесенного  приема,  для  чего  станция  должна  иметь  две приемные  антенны.  Кроме  того,  БС  может  иметь  раздельные  антенны  на передачу и на прием (рис. 9.2 соответствует этому случаю). Другая особенность –  наличие  нескольких  приемников  и  такого  же  числа  передатчиков, позволяющих  вести  одновременную  работу  на  нескольких  каналах  с различными частотами. </w:t>
      </w:r>
    </w:p>
    <w:p w:rsidR="00741F9B" w:rsidRPr="009A4C6C" w:rsidRDefault="00741F9B" w:rsidP="00741F9B">
      <w:pPr>
        <w:pStyle w:val="NoSpacing"/>
      </w:pPr>
      <w:r w:rsidRPr="009A4C6C">
        <w:t xml:space="preserve">Одноименные приемники и передатчики имеют общие перестраиваемые опорные  генераторы,  обеспечивающие  их  согласованную  перестройку  при переходе с одного канала на другой; конкретное число N приемопередатчиков зависит от конструкции и комплектации БС. Для обеспечения одновременной работы  N  приемников  на  одну  приемную  и  N  передатчиков  на  одну передающую  антенну  между  приемной  антенной  и  приемниками устанавливается делитель мощности на N выходов, а между передатчиками и передающей антенной – сумматор мощности на N входов. </w:t>
      </w:r>
    </w:p>
    <w:p w:rsidR="00741F9B" w:rsidRPr="009A4C6C" w:rsidRDefault="00741F9B" w:rsidP="00741F9B">
      <w:pPr>
        <w:pStyle w:val="NoSpacing"/>
      </w:pPr>
      <w:r w:rsidRPr="009A4C6C">
        <w:t xml:space="preserve">Приемник  и  передатчик  имеют  ту  же  структуру,  что  и  в  ПС,  за исключением того, что в них отсутствуют ЦАП и АЦП, поскольку и входной сигнал  передатчика,  и  выходной  сигнал  приемника  имеют  цифровую  форму. </w:t>
      </w:r>
    </w:p>
    <w:p w:rsidR="00741F9B" w:rsidRPr="009A4C6C" w:rsidRDefault="00741F9B" w:rsidP="00741F9B">
      <w:pPr>
        <w:pStyle w:val="NoSpacing"/>
      </w:pPr>
      <w:r w:rsidRPr="009A4C6C">
        <w:t xml:space="preserve">Возможны варианты, когда кодеки (либо только кодек речи, либо и кодек речи, и канальный кодек) конструктивно реализуются в составе ЦК, а не в составе приемопередатчиков  БС,  хотя  функционально  они  остаются  элементами приемопередатчиков. </w:t>
      </w:r>
    </w:p>
    <w:p w:rsidR="00741F9B" w:rsidRPr="009A4C6C" w:rsidRDefault="00741F9B" w:rsidP="00741F9B">
      <w:pPr>
        <w:pStyle w:val="NoSpacing"/>
      </w:pPr>
      <w:r w:rsidRPr="009A4C6C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0A1D70D5" wp14:editId="267E5E11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2735580" cy="1724660"/>
            <wp:effectExtent l="0" t="0" r="7620" b="8890"/>
            <wp:wrapTight wrapText="bothSides">
              <wp:wrapPolygon edited="0">
                <wp:start x="0" y="0"/>
                <wp:lineTo x="0" y="21473"/>
                <wp:lineTo x="21510" y="21473"/>
                <wp:lineTo x="2151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5580" cy="1724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4C6C">
        <w:t xml:space="preserve">                                                                                                                                                                               </w:t>
      </w:r>
    </w:p>
    <w:p w:rsidR="00741F9B" w:rsidRPr="009A4C6C" w:rsidRDefault="00741F9B" w:rsidP="00741F9B">
      <w:pPr>
        <w:pStyle w:val="NoSpacing"/>
      </w:pPr>
      <w:r w:rsidRPr="009A4C6C">
        <w:t xml:space="preserve">Рис. 1.2. Блок-схема базовой станции </w:t>
      </w:r>
    </w:p>
    <w:p w:rsidR="00741F9B" w:rsidRPr="009A4C6C" w:rsidRDefault="00741F9B" w:rsidP="00741F9B">
      <w:pPr>
        <w:pStyle w:val="NoSpacing"/>
      </w:pPr>
      <w:r w:rsidRPr="009A4C6C">
        <w:t xml:space="preserve">  Блок  сопряжения  с  линией  связи  осуществляет  упаковку  информации, передаваемой  по  линии  связи  на  ЦК,  и  распаковку  принимаемой  от  него информации.  Для  связи  БС  с  ЦК  обычно  используется  радиорелейная  или волоконно-оптическая  линия,  если  они  не  располагаются  территориально  в одном месте. </w:t>
      </w:r>
    </w:p>
    <w:p w:rsidR="00741F9B" w:rsidRPr="009A4C6C" w:rsidRDefault="00741F9B" w:rsidP="00741F9B">
      <w:pPr>
        <w:pStyle w:val="NoSpacing"/>
      </w:pPr>
      <w:r w:rsidRPr="009A4C6C">
        <w:t xml:space="preserve">Контроллер БС (компьютер) обеспечивает управление работой станции, а также контроль работоспособности всех входящих в нее блоков и узлов. </w:t>
      </w:r>
    </w:p>
    <w:p w:rsidR="00741F9B" w:rsidRPr="009A4C6C" w:rsidRDefault="00741F9B" w:rsidP="00741F9B">
      <w:pPr>
        <w:pStyle w:val="NoSpacing"/>
      </w:pPr>
      <w:r w:rsidRPr="009A4C6C">
        <w:t xml:space="preserve">Для  обеспечения  надежности  многие  блоки  и  узлы  БС  резервируются (дублируются),  в  состав  станции  включаются  автономные  источники бесперебойного питания (аккумуляторы). </w:t>
      </w:r>
    </w:p>
    <w:p w:rsidR="00741F9B" w:rsidRPr="009A4C6C" w:rsidRDefault="00741F9B" w:rsidP="00741F9B">
      <w:pPr>
        <w:pStyle w:val="NoSpacing"/>
      </w:pPr>
      <w:r w:rsidRPr="009A4C6C">
        <w:t xml:space="preserve">В стандарте GSM используется понятие системы базовой станции (СБС), в которую входит контроллер базовой станции (КБС) и несколько (например, до  шестнадцати)  базовых  приемопередающих  станций  (БППС)  –  рис.  1.3.  В частности,  три  БППС,  расположенные  в  одном  месте  и  замыкающиеся  на общий  КБС  –  могут  обслуживать  каждая  свой  120-градусный  азимутальный сектор в пределах ячейки или шесть БППС с одним КБС – шесть 60-градусных секторов.  В  стандарте  D-AMPS  в  аналогичном  случае  могут  использоваться соответственно три или шесть независимых БС, каждая со своим контроллером, расположенных  в  одном  месте  и  работающих  каждая  на  свою  секторную антенну. </w:t>
      </w:r>
    </w:p>
    <w:p w:rsidR="00741F9B" w:rsidRPr="009A4C6C" w:rsidRDefault="00741F9B" w:rsidP="00741F9B">
      <w:pPr>
        <w:pStyle w:val="NoSpacing"/>
      </w:pPr>
      <w:r w:rsidRPr="009A4C6C">
        <w:t xml:space="preserve">                                                                                                                                                                              </w:t>
      </w:r>
      <w:r w:rsidRPr="009A4C6C"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58EB7EFA" wp14:editId="5D731DA0">
            <wp:simplePos x="0" y="0"/>
            <wp:positionH relativeFrom="column">
              <wp:posOffset>0</wp:posOffset>
            </wp:positionH>
            <wp:positionV relativeFrom="paragraph">
              <wp:posOffset>-7011670</wp:posOffset>
            </wp:positionV>
            <wp:extent cx="2879725" cy="1713865"/>
            <wp:effectExtent l="0" t="0" r="0" b="635"/>
            <wp:wrapTight wrapText="bothSides">
              <wp:wrapPolygon edited="0">
                <wp:start x="0" y="0"/>
                <wp:lineTo x="0" y="21368"/>
                <wp:lineTo x="21433" y="21368"/>
                <wp:lineTo x="21433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1713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4C6C">
        <w:t xml:space="preserve">  </w:t>
      </w:r>
    </w:p>
    <w:p w:rsidR="00741F9B" w:rsidRDefault="00741F9B" w:rsidP="00741F9B">
      <w:pPr>
        <w:pStyle w:val="NoSpacing"/>
      </w:pPr>
      <w:r w:rsidRPr="009A4C6C">
        <w:t xml:space="preserve">Рис. 9.3. Система базовой станции стандарта GSM  </w:t>
      </w:r>
    </w:p>
    <w:p w:rsidR="00741F9B" w:rsidRPr="009A4C6C" w:rsidRDefault="00741F9B" w:rsidP="00741F9B">
      <w:pPr>
        <w:pStyle w:val="NoSpacing"/>
      </w:pPr>
    </w:p>
    <w:p w:rsidR="00741F9B" w:rsidRPr="009A4C6C" w:rsidRDefault="00741F9B" w:rsidP="00741F9B">
      <w:pPr>
        <w:pStyle w:val="NoSpacing"/>
        <w:rPr>
          <w:b/>
        </w:rPr>
      </w:pPr>
      <w:r w:rsidRPr="009A4C6C">
        <w:rPr>
          <w:b/>
        </w:rPr>
        <w:t xml:space="preserve">1.3. Принципы формирования сигналов стандарта GSM </w:t>
      </w:r>
    </w:p>
    <w:p w:rsidR="00741F9B" w:rsidRPr="009A4C6C" w:rsidRDefault="00741F9B" w:rsidP="00741F9B">
      <w:pPr>
        <w:pStyle w:val="NoSpacing"/>
      </w:pPr>
      <w:r w:rsidRPr="009A4C6C">
        <w:t xml:space="preserve">Стандарт  </w:t>
      </w:r>
      <w:r w:rsidRPr="009A4C6C">
        <w:rPr>
          <w:lang w:val="en-US"/>
        </w:rPr>
        <w:t>GSM</w:t>
      </w:r>
      <w:r w:rsidRPr="009A4C6C">
        <w:t xml:space="preserve">  –  </w:t>
      </w:r>
      <w:r w:rsidRPr="009A4C6C">
        <w:rPr>
          <w:lang w:val="en-US"/>
        </w:rPr>
        <w:t>Global</w:t>
      </w:r>
      <w:r w:rsidRPr="009A4C6C">
        <w:t xml:space="preserve">  </w:t>
      </w:r>
      <w:r w:rsidRPr="009A4C6C">
        <w:rPr>
          <w:lang w:val="en-US"/>
        </w:rPr>
        <w:t>System</w:t>
      </w:r>
      <w:r w:rsidRPr="009A4C6C">
        <w:t xml:space="preserve">  </w:t>
      </w:r>
      <w:r w:rsidRPr="009A4C6C">
        <w:rPr>
          <w:lang w:val="en-US"/>
        </w:rPr>
        <w:t>of</w:t>
      </w:r>
      <w:r w:rsidRPr="009A4C6C">
        <w:t xml:space="preserve">  </w:t>
      </w:r>
      <w:r w:rsidRPr="009A4C6C">
        <w:rPr>
          <w:lang w:val="en-US"/>
        </w:rPr>
        <w:t>Mobile</w:t>
      </w:r>
      <w:r w:rsidRPr="009A4C6C">
        <w:t xml:space="preserve">  </w:t>
      </w:r>
      <w:r w:rsidRPr="009A4C6C">
        <w:rPr>
          <w:lang w:val="en-US"/>
        </w:rPr>
        <w:t>communication</w:t>
      </w:r>
      <w:r w:rsidRPr="009A4C6C">
        <w:t xml:space="preserve">  -  Всемирная система  мобильной  связи  (иногда  эту  аббревиатуру  расшифровывают  как Groupe  Special  Mobile  –  группа  разработчиков  стандарта  GSM).  Основные технические характеристики стандарта. </w:t>
      </w:r>
    </w:p>
    <w:p w:rsidR="00741F9B" w:rsidRPr="009A4C6C" w:rsidRDefault="00741F9B" w:rsidP="00741F9B">
      <w:pPr>
        <w:pStyle w:val="NoSpacing"/>
      </w:pPr>
      <w:r w:rsidRPr="009A4C6C">
        <w:t xml:space="preserve">  Диапазон частот: 450,4...457,6/460,4...467,6 МГц (GSM-450); </w:t>
      </w:r>
    </w:p>
    <w:p w:rsidR="00741F9B" w:rsidRPr="009A4C6C" w:rsidRDefault="00741F9B" w:rsidP="00741F9B">
      <w:pPr>
        <w:pStyle w:val="NoSpacing"/>
      </w:pPr>
      <w:r w:rsidRPr="009A4C6C">
        <w:t xml:space="preserve">  Диапазон частот: 478,8...486/488,8...496 МГц (GSM-480); </w:t>
      </w:r>
    </w:p>
    <w:p w:rsidR="00741F9B" w:rsidRPr="009A4C6C" w:rsidRDefault="00741F9B" w:rsidP="00741F9B">
      <w:pPr>
        <w:pStyle w:val="NoSpacing"/>
      </w:pPr>
      <w:r w:rsidRPr="009A4C6C">
        <w:t xml:space="preserve">  Диапазон частот: 890...915/935...960МГц(GSM-900); </w:t>
      </w:r>
    </w:p>
    <w:p w:rsidR="00741F9B" w:rsidRPr="009A4C6C" w:rsidRDefault="00741F9B" w:rsidP="00741F9B">
      <w:pPr>
        <w:pStyle w:val="NoSpacing"/>
      </w:pPr>
      <w:r w:rsidRPr="009A4C6C">
        <w:t xml:space="preserve">  Диапазон частот: 1710...1880/1805...1880 МГц (GSM-1800); </w:t>
      </w:r>
    </w:p>
    <w:p w:rsidR="00741F9B" w:rsidRPr="009A4C6C" w:rsidRDefault="00741F9B" w:rsidP="00741F9B">
      <w:pPr>
        <w:pStyle w:val="NoSpacing"/>
      </w:pPr>
      <w:r w:rsidRPr="009A4C6C">
        <w:t xml:space="preserve">  Разнос между несущими – 200 кГц; </w:t>
      </w:r>
    </w:p>
    <w:p w:rsidR="00741F9B" w:rsidRPr="009A4C6C" w:rsidRDefault="00741F9B" w:rsidP="00741F9B">
      <w:pPr>
        <w:pStyle w:val="NoSpacing"/>
      </w:pPr>
      <w:r w:rsidRPr="009A4C6C">
        <w:t xml:space="preserve">  Количество речевых каналов на несущей – 8 (16 – для GSM-1800); </w:t>
      </w:r>
    </w:p>
    <w:p w:rsidR="00741F9B" w:rsidRPr="009A4C6C" w:rsidRDefault="00741F9B" w:rsidP="00741F9B">
      <w:pPr>
        <w:pStyle w:val="NoSpacing"/>
      </w:pPr>
      <w:r w:rsidRPr="009A4C6C">
        <w:t xml:space="preserve">  Вид модуляции – 0,3 GMSK; </w:t>
      </w:r>
    </w:p>
    <w:p w:rsidR="00741F9B" w:rsidRPr="009A4C6C" w:rsidRDefault="00741F9B" w:rsidP="00741F9B">
      <w:pPr>
        <w:pStyle w:val="NoSpacing"/>
      </w:pPr>
      <w:r w:rsidRPr="009A4C6C">
        <w:t xml:space="preserve">  Скорость преобразования речевого сигнала – 13 (6,5) кбит/с; </w:t>
      </w:r>
    </w:p>
    <w:p w:rsidR="00741F9B" w:rsidRPr="009A4C6C" w:rsidRDefault="00741F9B" w:rsidP="00741F9B">
      <w:pPr>
        <w:pStyle w:val="NoSpacing"/>
      </w:pPr>
      <w:r w:rsidRPr="009A4C6C">
        <w:t xml:space="preserve">  Алгоритм преобразования речевого сигнала RPE-LTP; </w:t>
      </w:r>
    </w:p>
    <w:p w:rsidR="00741F9B" w:rsidRPr="009A4C6C" w:rsidRDefault="00741F9B" w:rsidP="00741F9B">
      <w:pPr>
        <w:pStyle w:val="NoSpacing"/>
      </w:pPr>
      <w:r w:rsidRPr="009A4C6C">
        <w:t xml:space="preserve">  Скорость передачи информации – 270 кбит/с; </w:t>
      </w:r>
    </w:p>
    <w:p w:rsidR="00741F9B" w:rsidRPr="009A4C6C" w:rsidRDefault="00741F9B" w:rsidP="00741F9B">
      <w:pPr>
        <w:pStyle w:val="NoSpacing"/>
      </w:pPr>
      <w:r w:rsidRPr="009A4C6C">
        <w:t xml:space="preserve">  Радиус соты – 0,5...35 км.  </w:t>
      </w:r>
    </w:p>
    <w:p w:rsidR="00741F9B" w:rsidRPr="009A4C6C" w:rsidRDefault="00741F9B" w:rsidP="00741F9B">
      <w:pPr>
        <w:pStyle w:val="NoSpacing"/>
      </w:pPr>
      <w:r w:rsidRPr="009A4C6C">
        <w:t xml:space="preserve">В США система сотовой связи стандарта </w:t>
      </w:r>
      <w:r w:rsidRPr="00E97D28">
        <w:rPr>
          <w:b/>
        </w:rPr>
        <w:t>GSM</w:t>
      </w:r>
      <w:r w:rsidRPr="009A4C6C">
        <w:t xml:space="preserve"> работает в диапазоне 1900 МГц и носит название либо </w:t>
      </w:r>
      <w:r w:rsidRPr="009A4C6C">
        <w:rPr>
          <w:lang w:val="en-US"/>
        </w:rPr>
        <w:t>PCS</w:t>
      </w:r>
      <w:r w:rsidRPr="009A4C6C">
        <w:t xml:space="preserve"> 1900 (</w:t>
      </w:r>
      <w:r w:rsidRPr="009A4C6C">
        <w:rPr>
          <w:lang w:val="en-US"/>
        </w:rPr>
        <w:t>Personnel</w:t>
      </w:r>
      <w:r w:rsidRPr="009A4C6C">
        <w:t xml:space="preserve"> </w:t>
      </w:r>
      <w:r w:rsidRPr="009A4C6C">
        <w:rPr>
          <w:lang w:val="en-US"/>
        </w:rPr>
        <w:t>Communication</w:t>
      </w:r>
      <w:r w:rsidRPr="009A4C6C">
        <w:t xml:space="preserve"> </w:t>
      </w:r>
      <w:r w:rsidRPr="009A4C6C">
        <w:rPr>
          <w:lang w:val="en-US"/>
        </w:rPr>
        <w:t>Devices</w:t>
      </w:r>
      <w:r w:rsidRPr="009A4C6C">
        <w:t xml:space="preserve">), либо более  привычное  –  GSM-1900.  Кроме  того,  в  отличие  от  европейских стандартов  GSM,  использующих  технологию  </w:t>
      </w:r>
      <w:r w:rsidRPr="00E97D28">
        <w:rPr>
          <w:b/>
        </w:rPr>
        <w:t>TDMA-FDMA</w:t>
      </w:r>
      <w:r w:rsidRPr="009A4C6C">
        <w:t xml:space="preserve">  (временное  и частотное  разделение  каналов  с  множественным  доступом),  американский стандарт GSM-1900 функционирует по технологии CDMA (кодовое разделение каналов  с  множественным  доступом).                                                                                                                                                             Полосы  частот,  указанные  в характеристиках  стандарта  через  дробную  черту,  означают  диапазоны передачи: в числителе – от сотового телефона к базовой станции, в знаменателе – от базовой станции к сотовому телефону. </w:t>
      </w:r>
    </w:p>
    <w:p w:rsidR="00741F9B" w:rsidRPr="009A4C6C" w:rsidRDefault="00741F9B" w:rsidP="00741F9B">
      <w:pPr>
        <w:pStyle w:val="NoSpacing"/>
      </w:pPr>
      <w:r w:rsidRPr="009A4C6C">
        <w:t xml:space="preserve">В  подборке  материалов,  посвященных  сотовой  связи  стандарта  GSM, будет  изложено  лишь  то,  что  относится  к  наиболее  распространенным стандартам – GSM-900 и GSM-1800. Как следует из характеристик стандарта, ширина каждой из частотных полос составляет 25 МГц, что обеспечивает 124 канала связи (124 пары частот) с разносом между несущими в 200 кГц. Разнос между частотами передачи и приема каждого канала составляет 45 МГц. Любая базовая  станция  сотовой  связи  может  обеспечить  работу  на  одной  или нескольких  несущих  частотах,  число  которых  зависит  от  плотности  сети сотовой связи в зоне работы станции. При  этом  реализуется  принцип  множественного  доступа  с  частотным разделением  каналов  –  </w:t>
      </w:r>
      <w:r w:rsidRPr="009A4C6C">
        <w:rPr>
          <w:lang w:val="en-US"/>
        </w:rPr>
        <w:t>FDMA</w:t>
      </w:r>
      <w:r w:rsidRPr="009A4C6C">
        <w:t xml:space="preserve">  (</w:t>
      </w:r>
      <w:r w:rsidRPr="009A4C6C">
        <w:rPr>
          <w:lang w:val="en-US"/>
        </w:rPr>
        <w:t>Frequency</w:t>
      </w:r>
      <w:r w:rsidRPr="009A4C6C">
        <w:t xml:space="preserve">  </w:t>
      </w:r>
      <w:r w:rsidRPr="009A4C6C">
        <w:rPr>
          <w:lang w:val="en-US"/>
        </w:rPr>
        <w:t>Division</w:t>
      </w:r>
      <w:r w:rsidRPr="009A4C6C">
        <w:t xml:space="preserve">  </w:t>
      </w:r>
      <w:r w:rsidRPr="009A4C6C">
        <w:rPr>
          <w:lang w:val="en-US"/>
        </w:rPr>
        <w:t>Multiple</w:t>
      </w:r>
      <w:r w:rsidRPr="009A4C6C">
        <w:t xml:space="preserve">  </w:t>
      </w:r>
      <w:r w:rsidRPr="009A4C6C">
        <w:rPr>
          <w:lang w:val="en-US"/>
        </w:rPr>
        <w:t>Access</w:t>
      </w:r>
      <w:r w:rsidRPr="009A4C6C">
        <w:t xml:space="preserve">). Использовать  же  два  соседних  канала  в  одной  ячейке  невозможно.  </w:t>
      </w:r>
    </w:p>
    <w:p w:rsidR="00741F9B" w:rsidRPr="009A4C6C" w:rsidRDefault="00741F9B" w:rsidP="00741F9B">
      <w:pPr>
        <w:pStyle w:val="NoSpacing"/>
      </w:pPr>
      <w:r w:rsidRPr="009A4C6C">
        <w:t xml:space="preserve">Каждой базовой станции – BS (Base Station) назначают одну или более несущих частот, </w:t>
      </w:r>
    </w:p>
    <w:p w:rsidR="00741F9B" w:rsidRPr="009A4C6C" w:rsidRDefault="00741F9B" w:rsidP="00741F9B">
      <w:pPr>
        <w:pStyle w:val="NoSpacing"/>
      </w:pPr>
      <w:r w:rsidRPr="009A4C6C">
        <w:t xml:space="preserve">используя принцип множественного доступа с временным разделением каналов </w:t>
      </w:r>
    </w:p>
    <w:p w:rsidR="00741F9B" w:rsidRPr="009A4C6C" w:rsidRDefault="00741F9B" w:rsidP="00741F9B">
      <w:pPr>
        <w:pStyle w:val="NoSpacing"/>
        <w:rPr>
          <w:lang w:val="en-US"/>
        </w:rPr>
      </w:pPr>
      <w:r w:rsidRPr="009A4C6C">
        <w:rPr>
          <w:lang w:val="en-US"/>
        </w:rPr>
        <w:t xml:space="preserve">– TDMA (Time Division Multiple Access). </w:t>
      </w:r>
    </w:p>
    <w:p w:rsidR="00741F9B" w:rsidRDefault="00741F9B" w:rsidP="00741F9B">
      <w:pPr>
        <w:pStyle w:val="NoSpacing"/>
      </w:pPr>
      <w:r w:rsidRPr="009A4C6C">
        <w:t xml:space="preserve">Принцип  TDMA  предусматривает  "расщепление"  каждой  полосы  в  200  кГц  на  восемь  временных  интервалов  (слотов),  которые  представляют собой  логические  каналы  связи.  Каждый  из  них  определяется  собственной частотой и номером кадра (фрейма) слота. Не вдаваясь в детали, отметим, что логический  канал  состоит  из  речевого,  или  Traffic  Chanel  (TCH),  несущего  в себе речевую информацию, канала управления и синхронизации (CCH), а также некоторого числа бит кодовой последовательности для коррекции ошибок при приеме сигнала. </w:t>
      </w:r>
    </w:p>
    <w:p w:rsidR="00741F9B" w:rsidRPr="009A4C6C" w:rsidRDefault="00741F9B" w:rsidP="00741F9B">
      <w:pPr>
        <w:pStyle w:val="NoSpacing"/>
      </w:pPr>
      <w:r w:rsidRPr="009A4C6C">
        <w:t xml:space="preserve">Канал управления состоит из подканалов, каждый из которых выполняет  свои  функции  в  процессе  установления  связи,  ее  сеанса  и завершения: </w:t>
      </w:r>
      <w:r w:rsidRPr="009A4C6C">
        <w:rPr>
          <w:lang w:val="en-US"/>
        </w:rPr>
        <w:t>BCCH</w:t>
      </w:r>
      <w:r w:rsidRPr="009A4C6C">
        <w:t xml:space="preserve">, </w:t>
      </w:r>
      <w:r w:rsidRPr="009A4C6C">
        <w:rPr>
          <w:lang w:val="en-US"/>
        </w:rPr>
        <w:t>FCCH</w:t>
      </w:r>
      <w:r w:rsidRPr="009A4C6C">
        <w:t xml:space="preserve">, </w:t>
      </w:r>
      <w:r w:rsidRPr="009A4C6C">
        <w:rPr>
          <w:lang w:val="en-US"/>
        </w:rPr>
        <w:t>SCH</w:t>
      </w:r>
      <w:r w:rsidRPr="009A4C6C">
        <w:t xml:space="preserve">, </w:t>
      </w:r>
      <w:r w:rsidRPr="009A4C6C">
        <w:rPr>
          <w:lang w:val="en-US"/>
        </w:rPr>
        <w:t>RACH</w:t>
      </w:r>
      <w:r w:rsidRPr="009A4C6C">
        <w:t xml:space="preserve">, </w:t>
      </w:r>
      <w:r w:rsidRPr="009A4C6C">
        <w:rPr>
          <w:lang w:val="en-US"/>
        </w:rPr>
        <w:t>AGCH</w:t>
      </w:r>
      <w:r w:rsidRPr="009A4C6C">
        <w:t xml:space="preserve">. </w:t>
      </w:r>
    </w:p>
    <w:p w:rsidR="00741F9B" w:rsidRPr="009A4C6C" w:rsidRDefault="00741F9B" w:rsidP="00741F9B">
      <w:pPr>
        <w:pStyle w:val="NoSpacing"/>
      </w:pPr>
      <w:r w:rsidRPr="009A4C6C">
        <w:t xml:space="preserve">При использовании восьми слотов "оцифрованная речь" в каждом канале передается  короткими  пачками  (пакетами)  импульсов,  а  терминал  GSM передает только 1/8 часть от каждого сообщения (рис. ё.4). </w:t>
      </w:r>
    </w:p>
    <w:p w:rsidR="00741F9B" w:rsidRPr="009A4C6C" w:rsidRDefault="00741F9B" w:rsidP="00741F9B">
      <w:pPr>
        <w:pStyle w:val="NoSpacing"/>
      </w:pPr>
      <w:r w:rsidRPr="009A4C6C">
        <w:t xml:space="preserve">                                                                                                                                                                              </w:t>
      </w:r>
      <w:r w:rsidRPr="009A4C6C"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2444770B" wp14:editId="71979465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2879725" cy="1408430"/>
            <wp:effectExtent l="0" t="0" r="0" b="1270"/>
            <wp:wrapTight wrapText="bothSides">
              <wp:wrapPolygon edited="0">
                <wp:start x="0" y="0"/>
                <wp:lineTo x="0" y="21327"/>
                <wp:lineTo x="21433" y="21327"/>
                <wp:lineTo x="21433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1408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4C6C">
        <w:t xml:space="preserve"> </w:t>
      </w:r>
    </w:p>
    <w:p w:rsidR="00741F9B" w:rsidRPr="009A4C6C" w:rsidRDefault="00741F9B" w:rsidP="00741F9B">
      <w:pPr>
        <w:pStyle w:val="NoSpacing"/>
      </w:pPr>
      <w:r w:rsidRPr="009A4C6C">
        <w:t xml:space="preserve">Рис. 1.4. Принцип каналообразования в системе GSM </w:t>
      </w:r>
    </w:p>
    <w:p w:rsidR="00741F9B" w:rsidRPr="009A4C6C" w:rsidRDefault="00741F9B" w:rsidP="00741F9B">
      <w:pPr>
        <w:pStyle w:val="NoSpacing"/>
      </w:pPr>
      <w:r w:rsidRPr="009A4C6C">
        <w:t xml:space="preserve"> </w:t>
      </w:r>
    </w:p>
    <w:p w:rsidR="00741F9B" w:rsidRPr="009A4C6C" w:rsidRDefault="00741F9B" w:rsidP="00741F9B">
      <w:pPr>
        <w:pStyle w:val="NoSpacing"/>
      </w:pPr>
      <w:r w:rsidRPr="009A4C6C">
        <w:t xml:space="preserve">При  использовании  восьмислотового  кадра  TDMA  и  248  физических полудуплексных  каналов  (это  124  канала  х  2)  теоретически  обеспечивается передача  8  x  248  =  1984  логических  полу  дуплексных  каналов  на  каждую ячейку. Каналы называют полу дуплексными потому, что при соединении двух абонентов  их  разговор  передается  поочередно  (один  говорит,  -  другой слушает).  На  самом  деле  обеспечивается  передача  только  283  (из  расчета 1984/7) логических полудуплексных каналов на ячейку. Это обусловлено тем, что в каждой ячейке можно использовать только семь пар из общего количества частот (рис. 1.5). </w:t>
      </w:r>
    </w:p>
    <w:p w:rsidR="00741F9B" w:rsidRPr="009A4C6C" w:rsidRDefault="00741F9B" w:rsidP="00741F9B">
      <w:pPr>
        <w:pStyle w:val="NoSpacing"/>
      </w:pPr>
      <w:r w:rsidRPr="009A4C6C">
        <w:t xml:space="preserve"> </w:t>
      </w:r>
      <w:r w:rsidRPr="009A4C6C"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5F24D7C2" wp14:editId="23760B10">
            <wp:simplePos x="0" y="0"/>
            <wp:positionH relativeFrom="column">
              <wp:posOffset>38100</wp:posOffset>
            </wp:positionH>
            <wp:positionV relativeFrom="paragraph">
              <wp:posOffset>3810</wp:posOffset>
            </wp:positionV>
            <wp:extent cx="1943735" cy="1668145"/>
            <wp:effectExtent l="0" t="0" r="0" b="8255"/>
            <wp:wrapTight wrapText="bothSides">
              <wp:wrapPolygon edited="0">
                <wp:start x="0" y="0"/>
                <wp:lineTo x="0" y="21460"/>
                <wp:lineTo x="21381" y="21460"/>
                <wp:lineTo x="21381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735" cy="1668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1F9B" w:rsidRPr="009A4C6C" w:rsidRDefault="00741F9B" w:rsidP="00741F9B">
      <w:pPr>
        <w:pStyle w:val="NoSpacing"/>
      </w:pPr>
      <w:r w:rsidRPr="009A4C6C">
        <w:t xml:space="preserve"> </w:t>
      </w:r>
    </w:p>
    <w:p w:rsidR="00741F9B" w:rsidRPr="009A4C6C" w:rsidRDefault="00741F9B" w:rsidP="00741F9B">
      <w:pPr>
        <w:pStyle w:val="NoSpacing"/>
      </w:pPr>
      <w:r w:rsidRPr="009A4C6C">
        <w:t xml:space="preserve">Рис. 1.5. Распределение частот физических каналов между ячейками:  </w:t>
      </w:r>
    </w:p>
    <w:p w:rsidR="00741F9B" w:rsidRPr="009A4C6C" w:rsidRDefault="00741F9B" w:rsidP="00741F9B">
      <w:pPr>
        <w:pStyle w:val="NoSpacing"/>
      </w:pPr>
      <w:r w:rsidRPr="009A4C6C">
        <w:t xml:space="preserve">r-радиус ячейки; d-защитный интервал  Каждый из частотных каналов разделен на 8 временных слотов длиной 0,577 мс (15/26 мс). Эти слоты составляют TDMA-кадр длиной 4,615 мс (120/26 мс). Повторение отдельно взятого временного слота каждые 4,615 мс образует один основной канал (логический канал). </w:t>
      </w:r>
    </w:p>
    <w:p w:rsidR="00741F9B" w:rsidRPr="009A4C6C" w:rsidRDefault="00741F9B" w:rsidP="00741F9B">
      <w:pPr>
        <w:pStyle w:val="NoSpacing"/>
      </w:pPr>
      <w:r w:rsidRPr="009A4C6C">
        <w:t xml:space="preserve">В системах связи стандарта GSM различают два вида каналов – каналы трафика TCH (Traffic CHannels) для передачи информации пользователя (речь, данные)  и  каналы  управления,  которые  в  сети  резервируют  для  передачи сообщений при ее обслуживании. Считается, что для передачи речи достаточно скорости 13 кбит/с. </w:t>
      </w:r>
    </w:p>
    <w:p w:rsidR="00741F9B" w:rsidRPr="009A4C6C" w:rsidRDefault="00741F9B" w:rsidP="00741F9B">
      <w:pPr>
        <w:pStyle w:val="NoSpacing"/>
      </w:pPr>
      <w:r w:rsidRPr="009A4C6C">
        <w:t xml:space="preserve">Системы  GSM  используют  "медленную  скачкообразную  перестройку частоты",  или  SFH  (Slow  Frequency  Hopping),  когда  мобильная  и  базовая станции  каждый  TDMA-кадр  передают  на  новой  фиксированной  частоте  с сохранением  постоянного  разноса  в  45  МГц  между  каналами  приема  и передачи.  Время  для  перестройки  частоты  составляет  около  1  мс. Последовательность переключений частот в процессе установления связи для каждого сотового телефона  – индивидуальна. Именно принцип SFH успешно решает проблему качества связи, которое при многолучевом распространении сигнала может ухудшаться с изменением значения несущей частоты. </w:t>
      </w:r>
    </w:p>
    <w:p w:rsidR="00741F9B" w:rsidRPr="009A4C6C" w:rsidRDefault="00741F9B" w:rsidP="00741F9B">
      <w:pPr>
        <w:pStyle w:val="NoSpacing"/>
      </w:pPr>
      <w:r w:rsidRPr="009A4C6C">
        <w:t xml:space="preserve"> </w:t>
      </w:r>
    </w:p>
    <w:p w:rsidR="00741F9B" w:rsidRPr="009A4C6C" w:rsidRDefault="00741F9B" w:rsidP="00741F9B">
      <w:pPr>
        <w:pStyle w:val="NoSpacing"/>
        <w:rPr>
          <w:b/>
        </w:rPr>
      </w:pPr>
      <w:r w:rsidRPr="009A4C6C">
        <w:rPr>
          <w:b/>
        </w:rPr>
        <w:t xml:space="preserve">1.4. Особенности устройства мобильной станции сотовой связи </w:t>
      </w:r>
    </w:p>
    <w:p w:rsidR="00741F9B" w:rsidRPr="009A4C6C" w:rsidRDefault="00741F9B" w:rsidP="00741F9B">
      <w:pPr>
        <w:pStyle w:val="NoSpacing"/>
      </w:pPr>
      <w:r w:rsidRPr="009A4C6C">
        <w:t xml:space="preserve">В  нашем  понятии  термин  "мобильная  станция  сотовой  связи"  порой ассоциируется с трубкой сотового телефона – "мобильной". На самом деле это понятие гораздо шире. Мобильные станции (МС), в зависимости от выходной мощности  передающих  устройств,  подразделяют  на  пять классов  в  стандарте GSM-900 и два класса – в GSM-1800 (см.табл. 1.1). </w:t>
      </w:r>
    </w:p>
    <w:p w:rsidR="00741F9B" w:rsidRPr="009A4C6C" w:rsidRDefault="00741F9B" w:rsidP="00741F9B">
      <w:pPr>
        <w:pStyle w:val="NoSpacing"/>
      </w:pPr>
      <w:r w:rsidRPr="009A4C6C">
        <w:t xml:space="preserve">   </w:t>
      </w:r>
      <w:r w:rsidRPr="009A4C6C"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 wp14:anchorId="029339A3" wp14:editId="6516C701">
            <wp:simplePos x="0" y="0"/>
            <wp:positionH relativeFrom="column">
              <wp:posOffset>152400</wp:posOffset>
            </wp:positionH>
            <wp:positionV relativeFrom="paragraph">
              <wp:posOffset>154305</wp:posOffset>
            </wp:positionV>
            <wp:extent cx="3599815" cy="1649095"/>
            <wp:effectExtent l="0" t="0" r="635" b="8255"/>
            <wp:wrapTight wrapText="bothSides">
              <wp:wrapPolygon edited="0">
                <wp:start x="0" y="0"/>
                <wp:lineTo x="0" y="21459"/>
                <wp:lineTo x="21490" y="21459"/>
                <wp:lineTo x="21490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649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4C6C">
        <w:t xml:space="preserve">                                                                                                                                                                           Табл. 1.1. Классы стандарта GSM-900  </w:t>
      </w:r>
    </w:p>
    <w:p w:rsidR="00741F9B" w:rsidRPr="009A4C6C" w:rsidRDefault="00741F9B" w:rsidP="00741F9B">
      <w:pPr>
        <w:pStyle w:val="NoSpacing"/>
      </w:pPr>
      <w:r w:rsidRPr="009A4C6C">
        <w:t xml:space="preserve"> </w:t>
      </w:r>
    </w:p>
    <w:p w:rsidR="00741F9B" w:rsidRPr="009A4C6C" w:rsidRDefault="00741F9B" w:rsidP="00741F9B">
      <w:pPr>
        <w:pStyle w:val="NoSpacing"/>
      </w:pPr>
      <w:r w:rsidRPr="009A4C6C">
        <w:t xml:space="preserve">Трубки сотовых телефонов относят к классам 4 и 5 для GSM-900, а также 1  и  2  для  GSM-1800.  Автомобильные  и  стационарные  сотовые  телефоны  в стандарте GSM-900 принадлежат к классам 1-3. На рис. 1.6 представлена структурная схема сотового телефона. </w:t>
      </w:r>
    </w:p>
    <w:p w:rsidR="00741F9B" w:rsidRPr="009A4C6C" w:rsidRDefault="00741F9B" w:rsidP="00741F9B">
      <w:pPr>
        <w:pStyle w:val="NoSpacing"/>
      </w:pPr>
      <w:r w:rsidRPr="009A4C6C"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35DD5253" wp14:editId="06AC064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599815" cy="2247900"/>
            <wp:effectExtent l="0" t="0" r="635" b="0"/>
            <wp:wrapTight wrapText="bothSides">
              <wp:wrapPolygon edited="0">
                <wp:start x="0" y="0"/>
                <wp:lineTo x="0" y="21417"/>
                <wp:lineTo x="21490" y="21417"/>
                <wp:lineTo x="21490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4C6C">
        <w:t xml:space="preserve"> </w:t>
      </w:r>
    </w:p>
    <w:p w:rsidR="00741F9B" w:rsidRPr="009A4C6C" w:rsidRDefault="00741F9B" w:rsidP="00741F9B">
      <w:pPr>
        <w:pStyle w:val="NoSpacing"/>
      </w:pPr>
      <w:r w:rsidRPr="009A4C6C">
        <w:t xml:space="preserve"> </w:t>
      </w:r>
    </w:p>
    <w:p w:rsidR="00741F9B" w:rsidRPr="009A4C6C" w:rsidRDefault="00741F9B" w:rsidP="00741F9B">
      <w:pPr>
        <w:pStyle w:val="NoSpacing"/>
      </w:pPr>
      <w:r w:rsidRPr="009A4C6C">
        <w:t xml:space="preserve">Рис. 1.6. Структурная схема сотового телефона В  состав  сотового телефона  входят:  аналого-цифровой  (АЦП)  и  цифро-аналоговый (ЦАП) преобразователи речевого сигнала, кодек речевого сигнала, канальный  кодек,  модулятор-демодулятор  (модем),  синтезатор  частоты  с ФАПЧ и собственно радиотракт. Работой узлов трактов приема и передачи, а также  устройством  индикации  управляет  контроллер. </w:t>
      </w:r>
    </w:p>
    <w:p w:rsidR="00741F9B" w:rsidRPr="009A4C6C" w:rsidRDefault="00741F9B" w:rsidP="00741F9B">
      <w:pPr>
        <w:pStyle w:val="NoSpacing"/>
      </w:pPr>
      <w:r w:rsidRPr="009A4C6C">
        <w:t xml:space="preserve"> Кроме  того,  он коммутирует  периферийные  устройства,  которые  могут  быть  подключены  к трубке  либо  специальным  соединительным  кабелем,  либо  посредством </w:t>
      </w:r>
    </w:p>
    <w:p w:rsidR="00741F9B" w:rsidRPr="009A4C6C" w:rsidRDefault="00741F9B" w:rsidP="00741F9B">
      <w:pPr>
        <w:pStyle w:val="NoSpacing"/>
      </w:pPr>
      <w:r w:rsidRPr="009A4C6C">
        <w:t xml:space="preserve">инфракрасного или другого (например, BlueTooth) порта. С  помощью  клавиатуры  набирают  номер  требуемого  абонента,  а  также обеспечивают доступ к специальным функциям сотового телефона (телефонная книга,  передача  коротких  сообщений,  функции  ограничения  доступа  и  пр.). Трубка имеет несколько видов памяти – статическое ОЗУ (SRAM), ПЗУ, флэш-память.  В  качестве  последней  используют  SIM-карту  телефона,  где  хранятся индивидуальные  данные  о  пользователе  сотовой  связи.  На  ней  также  можно записывать  и  хранить  телефонные  номера,  тем  самым  расширяя  память телефонной  книги.  Более  наглядно  принцип  обработки  речевого  сигнала </w:t>
      </w:r>
      <w:r w:rsidRPr="00C03B1D">
        <w:t>телефона</w:t>
      </w:r>
    </w:p>
    <w:p w:rsidR="00741F9B" w:rsidRPr="009A4C6C" w:rsidRDefault="00741F9B" w:rsidP="00741F9B">
      <w:pPr>
        <w:pStyle w:val="NoSpacing"/>
      </w:pPr>
      <w:r w:rsidRPr="009A4C6C">
        <w:t xml:space="preserve">отображен на рис.1.7. </w:t>
      </w:r>
    </w:p>
    <w:p w:rsidR="00741F9B" w:rsidRPr="009A4C6C" w:rsidRDefault="00741F9B" w:rsidP="00741F9B">
      <w:pPr>
        <w:pStyle w:val="NoSpacing"/>
      </w:pPr>
      <w:r w:rsidRPr="009A4C6C">
        <w:t xml:space="preserve"> </w:t>
      </w:r>
      <w:r w:rsidRPr="009A4C6C"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 wp14:anchorId="1079C09D" wp14:editId="29DF1350">
            <wp:simplePos x="0" y="0"/>
            <wp:positionH relativeFrom="column">
              <wp:posOffset>38100</wp:posOffset>
            </wp:positionH>
            <wp:positionV relativeFrom="paragraph">
              <wp:posOffset>635</wp:posOffset>
            </wp:positionV>
            <wp:extent cx="2880000" cy="3210510"/>
            <wp:effectExtent l="0" t="0" r="0" b="9525"/>
            <wp:wrapThrough wrapText="bothSides">
              <wp:wrapPolygon edited="0">
                <wp:start x="0" y="0"/>
                <wp:lineTo x="0" y="21536"/>
                <wp:lineTo x="21433" y="21536"/>
                <wp:lineTo x="21433" y="0"/>
                <wp:lineTo x="0" y="0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3210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1F9B" w:rsidRPr="009A4C6C" w:rsidRDefault="00741F9B" w:rsidP="00741F9B">
      <w:pPr>
        <w:pStyle w:val="NoSpacing"/>
      </w:pPr>
      <w:r w:rsidRPr="009A4C6C">
        <w:t xml:space="preserve">Рис. 1.7. Процессы кодирования и декодирования в сотовой связи GSM </w:t>
      </w:r>
    </w:p>
    <w:p w:rsidR="00741F9B" w:rsidRPr="009A4C6C" w:rsidRDefault="00741F9B" w:rsidP="00741F9B">
      <w:pPr>
        <w:pStyle w:val="NoSpacing"/>
      </w:pPr>
      <w:r w:rsidRPr="009A4C6C">
        <w:t xml:space="preserve">С  микрофона  речевой  сигнал  поступает  в  тракт  передачи.  Там  он  на первом этапе сегментируется (разбивается на сегменты длительностью 20 мс), а затем преобразуется в цифровой поток со скоростью 13 кбит/с (один сегмент составляет  кодовую  последовательность  из  260  бит).  Поскольку  частотный спектр  передаваемого  сигнала  ограничен  узкой  полосой  пропускания радиотракта,  речь  кодируют  по  специальному  алгоритму  LCP-LTP-RPE-кодирования.  Следует  отметить,  что  GSM-кодирование  оптимизировано </w:t>
      </w:r>
    </w:p>
    <w:p w:rsidR="00741F9B" w:rsidRPr="009A4C6C" w:rsidRDefault="00741F9B" w:rsidP="00741F9B">
      <w:pPr>
        <w:pStyle w:val="NoSpacing"/>
      </w:pPr>
      <w:r w:rsidRPr="009A4C6C">
        <w:t xml:space="preserve">исключительно для передачи речи с максимальным качеством. На  втором  этапе  для  безошибочной  передачи  цифрового  кода  и исправления ошибок при приеме осуществляется канальное кодирование. Оно обеспечивает  надежную  связь  при  потерях  не  более  12,5%  передаваемой информации,  в  основном  обусловленных  спецификой  распространения радиоволн  диапазонов  900  и  1800  МГц.  При  прослаивании  (интерливинге) собирается  пакет,  включающий,  помимо  "оцифрованной  речи"  (канала </w:t>
      </w:r>
    </w:p>
    <w:p w:rsidR="00741F9B" w:rsidRPr="009A4C6C" w:rsidRDefault="00741F9B" w:rsidP="00741F9B">
      <w:pPr>
        <w:pStyle w:val="NoSpacing"/>
      </w:pPr>
      <w:r w:rsidRPr="009A4C6C">
        <w:t xml:space="preserve">трафика), и сигналы управления (канал управления).Шифрование  пакетов  заключается  в  выполнении  операции "Исключающее  ИЛИ"  между  нормальными  пакетами  информации  и псевдослучайной  битовой  последовательностью,  параметры  которой </w:t>
      </w:r>
    </w:p>
    <w:p w:rsidR="00741F9B" w:rsidRPr="009A4C6C" w:rsidRDefault="00741F9B" w:rsidP="00741F9B">
      <w:pPr>
        <w:pStyle w:val="NoSpacing"/>
      </w:pPr>
      <w:r w:rsidRPr="009A4C6C">
        <w:t xml:space="preserve">определяются  номером  кадра  TDMA  и  так  называемым  цифровым  ключом, формируемым  при  установлении  связи.  В  процессе  формирования  пакета  к цифровому  потоку  добавляется  бинарная  информация,  что  упрощает синхронизацию и коррекцию передаваемого сообщения. </w:t>
      </w:r>
    </w:p>
    <w:p w:rsidR="00741F9B" w:rsidRPr="009A4C6C" w:rsidRDefault="00741F9B" w:rsidP="00741F9B">
      <w:pPr>
        <w:pStyle w:val="NoSpacing"/>
      </w:pPr>
      <w:r w:rsidRPr="009A4C6C">
        <w:t xml:space="preserve">Для  модуляции  несущей  частоты  применяется  гауссовская  частотная манипуляция  с  минимальным  частотным  сдвигом  (GMSK).  Это  значительно уменьшает полосу частот излучаемого сигнала при сохранении качества связи. Применение GMSK позволяет использовать усилители мощности передающего устройства  класса  С  (работают  в  режиме  с  отсечкой  коллекторного  тока)  – более экономичные, нежели усилители других классов. Также важно знать, что для повышения эффективности сотовой связи и </w:t>
      </w:r>
    </w:p>
    <w:p w:rsidR="00741F9B" w:rsidRDefault="00741F9B" w:rsidP="00741F9B">
      <w:pPr>
        <w:pStyle w:val="NoSpacing"/>
      </w:pPr>
      <w:r w:rsidRPr="009A4C6C">
        <w:t xml:space="preserve">экономии  энергии  аккумуляторных  батарей  телефонов  сигналы  в  кодеке обрабатывают  на  основе  принципа  DTX  (Discontinuous  Transmission)  – прерывистой  передачи  речи.  При  этом  передатчик,  управляемый  входящим в кодек VAD (Voice Activated Detector) – детектором активности речи, излучает только с началом разговора, и отключается в паузах. VAD выделяет интервалы речи, даже когда уровень шума соизмерим с уровнем голоса абонента.  </w:t>
      </w:r>
    </w:p>
    <w:p w:rsidR="00741F9B" w:rsidRPr="009A4C6C" w:rsidRDefault="00741F9B" w:rsidP="00741F9B">
      <w:pPr>
        <w:pStyle w:val="NoSpacing"/>
      </w:pPr>
      <w:r w:rsidRPr="009A4C6C">
        <w:t xml:space="preserve">                                                                                          </w:t>
      </w:r>
    </w:p>
    <w:p w:rsidR="00741F9B" w:rsidRPr="009A4C6C" w:rsidRDefault="00741F9B" w:rsidP="00741F9B">
      <w:pPr>
        <w:pStyle w:val="NoSpacing"/>
      </w:pPr>
      <w:r w:rsidRPr="009A4C6C">
        <w:t xml:space="preserve">Краткие итоги лекции 2  </w:t>
      </w:r>
    </w:p>
    <w:p w:rsidR="00741F9B" w:rsidRPr="009A4C6C" w:rsidRDefault="00741F9B" w:rsidP="00741F9B">
      <w:pPr>
        <w:pStyle w:val="NoSpacing"/>
      </w:pPr>
      <w:r w:rsidRPr="009A4C6C">
        <w:t xml:space="preserve">1.  Для организации связи архитектура систем подвижной связи предполагает </w:t>
      </w:r>
    </w:p>
    <w:p w:rsidR="00741F9B" w:rsidRPr="009A4C6C" w:rsidRDefault="00741F9B" w:rsidP="00741F9B">
      <w:pPr>
        <w:pStyle w:val="NoSpacing"/>
      </w:pPr>
      <w:r w:rsidRPr="009A4C6C">
        <w:t xml:space="preserve">обязательное наличие подвижной и базовой станции.  </w:t>
      </w:r>
    </w:p>
    <w:p w:rsidR="00741F9B" w:rsidRPr="009A4C6C" w:rsidRDefault="00741F9B" w:rsidP="00741F9B">
      <w:pPr>
        <w:pStyle w:val="NoSpacing"/>
      </w:pPr>
      <w:r w:rsidRPr="009A4C6C">
        <w:t xml:space="preserve">2.  Подвижная (мобильная) станция состоит из двух основных комплектов </w:t>
      </w:r>
    </w:p>
    <w:p w:rsidR="00741F9B" w:rsidRPr="009A4C6C" w:rsidRDefault="00741F9B" w:rsidP="00741F9B">
      <w:pPr>
        <w:pStyle w:val="NoSpacing"/>
      </w:pPr>
      <w:r w:rsidRPr="009A4C6C">
        <w:t xml:space="preserve">устройств: комплекта передачи и комплекта приема. </w:t>
      </w:r>
    </w:p>
    <w:p w:rsidR="00741F9B" w:rsidRPr="009A4C6C" w:rsidRDefault="00741F9B" w:rsidP="00741F9B">
      <w:pPr>
        <w:pStyle w:val="NoSpacing"/>
      </w:pPr>
      <w:r w:rsidRPr="009A4C6C">
        <w:t xml:space="preserve">3.  Комплекта передачи осуществляет все операции, связанные с </w:t>
      </w:r>
    </w:p>
    <w:p w:rsidR="00741F9B" w:rsidRPr="009A4C6C" w:rsidRDefault="00741F9B" w:rsidP="00741F9B">
      <w:pPr>
        <w:pStyle w:val="NoSpacing"/>
      </w:pPr>
      <w:r w:rsidRPr="009A4C6C">
        <w:t xml:space="preserve">преобразованием речевого сигнала в ту форму, позволяющую передавать </w:t>
      </w:r>
    </w:p>
    <w:p w:rsidR="00741F9B" w:rsidRPr="009A4C6C" w:rsidRDefault="00741F9B" w:rsidP="00741F9B">
      <w:pPr>
        <w:pStyle w:val="NoSpacing"/>
      </w:pPr>
      <w:r w:rsidRPr="009A4C6C">
        <w:t xml:space="preserve">его по каналу связи </w:t>
      </w:r>
    </w:p>
    <w:p w:rsidR="00741F9B" w:rsidRPr="009A4C6C" w:rsidRDefault="00741F9B" w:rsidP="00741F9B">
      <w:pPr>
        <w:pStyle w:val="NoSpacing"/>
      </w:pPr>
      <w:r w:rsidRPr="009A4C6C">
        <w:t xml:space="preserve">4.  Комплекта приема отвечает за операции с сигналом, которые являются </w:t>
      </w:r>
    </w:p>
    <w:p w:rsidR="00741F9B" w:rsidRPr="009A4C6C" w:rsidRDefault="00741F9B" w:rsidP="00741F9B">
      <w:pPr>
        <w:pStyle w:val="NoSpacing"/>
      </w:pPr>
      <w:r w:rsidRPr="009A4C6C">
        <w:t xml:space="preserve">обратными по отношению к передаче. </w:t>
      </w:r>
    </w:p>
    <w:p w:rsidR="00741F9B" w:rsidRPr="009A4C6C" w:rsidRDefault="00741F9B" w:rsidP="00741F9B">
      <w:pPr>
        <w:pStyle w:val="NoSpacing"/>
      </w:pPr>
      <w:r w:rsidRPr="009A4C6C">
        <w:t xml:space="preserve">5.  Принципы работы базовой станции практически полностью совпадают с </w:t>
      </w:r>
    </w:p>
    <w:p w:rsidR="00741F9B" w:rsidRPr="009A4C6C" w:rsidRDefault="00741F9B" w:rsidP="00741F9B">
      <w:pPr>
        <w:pStyle w:val="NoSpacing"/>
      </w:pPr>
      <w:r w:rsidRPr="009A4C6C">
        <w:t xml:space="preserve">принципами подвижной, за тем лишь исключением, что отсутствуют </w:t>
      </w:r>
    </w:p>
    <w:p w:rsidR="00741F9B" w:rsidRPr="009A4C6C" w:rsidRDefault="00741F9B" w:rsidP="00741F9B">
      <w:pPr>
        <w:pStyle w:val="NoSpacing"/>
      </w:pPr>
      <w:r w:rsidRPr="009A4C6C">
        <w:t xml:space="preserve">преобразователи сигналов в аналоговую форму.  </w:t>
      </w:r>
    </w:p>
    <w:p w:rsidR="00741F9B" w:rsidRPr="009A4C6C" w:rsidRDefault="00741F9B" w:rsidP="00741F9B">
      <w:pPr>
        <w:pStyle w:val="NoSpacing"/>
      </w:pPr>
      <w:r w:rsidRPr="009A4C6C">
        <w:t>6.  В базовой станции предусмотрено несколько комплектов приемо-</w:t>
      </w:r>
    </w:p>
    <w:p w:rsidR="00741F9B" w:rsidRPr="009A4C6C" w:rsidRDefault="00741F9B" w:rsidP="00741F9B">
      <w:pPr>
        <w:pStyle w:val="NoSpacing"/>
      </w:pPr>
      <w:r w:rsidRPr="009A4C6C">
        <w:t xml:space="preserve">передатчиков, которые подключены к одной антенне, чтобы обрабатывать </w:t>
      </w:r>
    </w:p>
    <w:p w:rsidR="00741F9B" w:rsidRPr="009A4C6C" w:rsidRDefault="00741F9B" w:rsidP="00741F9B">
      <w:pPr>
        <w:pStyle w:val="NoSpacing"/>
      </w:pPr>
      <w:r w:rsidRPr="009A4C6C">
        <w:t xml:space="preserve">одновременно несколько сигналов, приходящих от подвижных станций. </w:t>
      </w:r>
    </w:p>
    <w:p w:rsidR="00741F9B" w:rsidRPr="009A4C6C" w:rsidRDefault="00741F9B" w:rsidP="00741F9B">
      <w:pPr>
        <w:pStyle w:val="NoSpacing"/>
      </w:pPr>
      <w:r w:rsidRPr="009A4C6C">
        <w:t xml:space="preserve">7.  В состав сотовых систем входят так называемые контроллеры базовой </w:t>
      </w:r>
    </w:p>
    <w:p w:rsidR="00741F9B" w:rsidRPr="009A4C6C" w:rsidRDefault="00741F9B" w:rsidP="00741F9B">
      <w:pPr>
        <w:pStyle w:val="NoSpacing"/>
      </w:pPr>
      <w:r w:rsidRPr="009A4C6C">
        <w:t xml:space="preserve">станции, которые необходимы для приема сигнала, если зона </w:t>
      </w:r>
    </w:p>
    <w:p w:rsidR="00741F9B" w:rsidRPr="009A4C6C" w:rsidRDefault="00741F9B" w:rsidP="00741F9B">
      <w:pPr>
        <w:pStyle w:val="NoSpacing"/>
      </w:pPr>
      <w:r w:rsidRPr="009A4C6C">
        <w:t xml:space="preserve">обслуживания делится на сектора.  </w:t>
      </w:r>
    </w:p>
    <w:p w:rsidR="00741F9B" w:rsidRPr="009A4C6C" w:rsidRDefault="00741F9B" w:rsidP="00741F9B">
      <w:pPr>
        <w:pStyle w:val="NoSpacing"/>
      </w:pPr>
      <w:r w:rsidRPr="009A4C6C">
        <w:t xml:space="preserve">8.  В европейском и американском стандарте системы GSM имеют </w:t>
      </w:r>
    </w:p>
    <w:p w:rsidR="00741F9B" w:rsidRPr="009A4C6C" w:rsidRDefault="00741F9B" w:rsidP="00741F9B">
      <w:pPr>
        <w:pStyle w:val="NoSpacing"/>
      </w:pPr>
      <w:r w:rsidRPr="009A4C6C">
        <w:t xml:space="preserve">существенное различие, связанное со способами разделения каналов </w:t>
      </w:r>
    </w:p>
    <w:p w:rsidR="00741F9B" w:rsidRPr="009A4C6C" w:rsidRDefault="00741F9B" w:rsidP="00741F9B">
      <w:pPr>
        <w:pStyle w:val="NoSpacing"/>
      </w:pPr>
      <w:r w:rsidRPr="009A4C6C">
        <w:t xml:space="preserve">9.  Применительно для стандарта GSM и устройства мобильного телефона </w:t>
      </w:r>
    </w:p>
    <w:p w:rsidR="00741F9B" w:rsidRPr="009A4C6C" w:rsidRDefault="00741F9B" w:rsidP="00741F9B">
      <w:pPr>
        <w:pStyle w:val="NoSpacing"/>
      </w:pPr>
      <w:r w:rsidRPr="009A4C6C">
        <w:t xml:space="preserve">традиционно рассматривается европейский способ построения связи, при </w:t>
      </w:r>
    </w:p>
    <w:p w:rsidR="00741F9B" w:rsidRPr="009A4C6C" w:rsidRDefault="00741F9B" w:rsidP="00741F9B">
      <w:pPr>
        <w:pStyle w:val="NoSpacing"/>
      </w:pPr>
      <w:r w:rsidRPr="009A4C6C">
        <w:t xml:space="preserve">котором используется временное и частотное разделения каналов, вместо </w:t>
      </w:r>
    </w:p>
    <w:p w:rsidR="00741F9B" w:rsidRPr="009A4C6C" w:rsidRDefault="00741F9B" w:rsidP="00741F9B">
      <w:pPr>
        <w:pStyle w:val="NoSpacing"/>
      </w:pPr>
      <w:r w:rsidRPr="009A4C6C">
        <w:t xml:space="preserve">кодового.  </w:t>
      </w:r>
    </w:p>
    <w:p w:rsidR="00741F9B" w:rsidRPr="009A4C6C" w:rsidRDefault="00741F9B" w:rsidP="00741F9B">
      <w:pPr>
        <w:pStyle w:val="NoSpacing"/>
      </w:pPr>
      <w:r w:rsidRPr="009A4C6C">
        <w:t xml:space="preserve">10. В  ячейке сотовой связи с использованием системы GSM возможно </w:t>
      </w:r>
    </w:p>
    <w:p w:rsidR="00741F9B" w:rsidRPr="009A4C6C" w:rsidRDefault="00741F9B" w:rsidP="00741F9B">
      <w:pPr>
        <w:pStyle w:val="NoSpacing"/>
      </w:pPr>
      <w:r w:rsidRPr="009A4C6C">
        <w:t xml:space="preserve">построение 1984 канала связи. Но в реальности возможно использовать </w:t>
      </w:r>
    </w:p>
    <w:p w:rsidR="00741F9B" w:rsidRPr="009A4C6C" w:rsidRDefault="00741F9B" w:rsidP="00741F9B">
      <w:pPr>
        <w:pStyle w:val="NoSpacing"/>
      </w:pPr>
      <w:r w:rsidRPr="009A4C6C">
        <w:t xml:space="preserve">только седьмую часть от этого количества – 283 канала. </w:t>
      </w:r>
    </w:p>
    <w:p w:rsidR="00741F9B" w:rsidRPr="009A4C6C" w:rsidRDefault="00741F9B" w:rsidP="00741F9B">
      <w:pPr>
        <w:pStyle w:val="NoSpacing"/>
      </w:pPr>
      <w:r w:rsidRPr="009A4C6C">
        <w:t xml:space="preserve">11. В мобильных устройствах стандарта GSM для оптимизации частотных </w:t>
      </w:r>
    </w:p>
    <w:p w:rsidR="00741F9B" w:rsidRPr="009A4C6C" w:rsidRDefault="00741F9B" w:rsidP="00741F9B">
      <w:pPr>
        <w:pStyle w:val="NoSpacing"/>
      </w:pPr>
      <w:r w:rsidRPr="009A4C6C">
        <w:t xml:space="preserve">характеристик сигнала используется гауссовская частотная манипуляция с </w:t>
      </w:r>
    </w:p>
    <w:p w:rsidR="00741F9B" w:rsidRPr="009A4C6C" w:rsidRDefault="00741F9B" w:rsidP="00741F9B">
      <w:pPr>
        <w:pStyle w:val="NoSpacing"/>
      </w:pPr>
      <w:r w:rsidRPr="009A4C6C">
        <w:t xml:space="preserve">минимальным частотным сдвигом </w:t>
      </w:r>
    </w:p>
    <w:p w:rsidR="00741F9B" w:rsidRPr="009A4C6C" w:rsidRDefault="00741F9B" w:rsidP="00741F9B">
      <w:pPr>
        <w:pStyle w:val="NoSpacing"/>
      </w:pPr>
      <w:r w:rsidRPr="009A4C6C">
        <w:t xml:space="preserve">12. Для оптимизации времени работы используются принципы прерывистой </w:t>
      </w:r>
    </w:p>
    <w:p w:rsidR="00741F9B" w:rsidRPr="009A4C6C" w:rsidRDefault="00741F9B" w:rsidP="00741F9B">
      <w:pPr>
        <w:pStyle w:val="NoSpacing"/>
      </w:pPr>
      <w:r w:rsidRPr="009A4C6C">
        <w:t xml:space="preserve">передачи речи, при которой передача информации происходит только во </w:t>
      </w:r>
    </w:p>
    <w:p w:rsidR="00741F9B" w:rsidRPr="009A4C6C" w:rsidRDefault="00741F9B" w:rsidP="00741F9B">
      <w:pPr>
        <w:pStyle w:val="NoSpacing"/>
      </w:pPr>
      <w:r w:rsidRPr="009A4C6C">
        <w:t xml:space="preserve">время наличия речевого сигнала. </w:t>
      </w:r>
    </w:p>
    <w:p w:rsidR="00741F9B" w:rsidRPr="009A4C6C" w:rsidRDefault="00741F9B" w:rsidP="00741F9B">
      <w:pPr>
        <w:pStyle w:val="NoSpacing"/>
      </w:pPr>
      <w:r w:rsidRPr="009A4C6C">
        <w:t xml:space="preserve">Вопросы по лекции 2  </w:t>
      </w:r>
    </w:p>
    <w:p w:rsidR="00741F9B" w:rsidRPr="009A4C6C" w:rsidRDefault="00741F9B" w:rsidP="00741F9B">
      <w:pPr>
        <w:pStyle w:val="NoSpacing"/>
      </w:pPr>
      <w:r w:rsidRPr="009A4C6C">
        <w:t xml:space="preserve">1.  Опишите, из чего состоит передатчик подвижной станции.  </w:t>
      </w:r>
    </w:p>
    <w:p w:rsidR="00741F9B" w:rsidRPr="009A4C6C" w:rsidRDefault="00741F9B" w:rsidP="00741F9B">
      <w:pPr>
        <w:pStyle w:val="NoSpacing"/>
      </w:pPr>
      <w:r w:rsidRPr="009A4C6C">
        <w:t xml:space="preserve">2.  Какие преобразования речевого сигнала происходят в передатчике </w:t>
      </w:r>
    </w:p>
    <w:p w:rsidR="00741F9B" w:rsidRPr="009A4C6C" w:rsidRDefault="00741F9B" w:rsidP="00741F9B">
      <w:pPr>
        <w:pStyle w:val="NoSpacing"/>
      </w:pPr>
      <w:r w:rsidRPr="009A4C6C">
        <w:t xml:space="preserve">подвижной станции? </w:t>
      </w:r>
    </w:p>
    <w:p w:rsidR="00741F9B" w:rsidRPr="009A4C6C" w:rsidRDefault="00741F9B" w:rsidP="00741F9B">
      <w:pPr>
        <w:pStyle w:val="NoSpacing"/>
      </w:pPr>
      <w:r w:rsidRPr="009A4C6C">
        <w:t xml:space="preserve">3.  Опишите, из чего состоит приемник подвижной станции.  </w:t>
      </w:r>
    </w:p>
    <w:p w:rsidR="00741F9B" w:rsidRPr="009A4C6C" w:rsidRDefault="00741F9B" w:rsidP="00741F9B">
      <w:pPr>
        <w:pStyle w:val="NoSpacing"/>
      </w:pPr>
      <w:r w:rsidRPr="009A4C6C">
        <w:t xml:space="preserve">4.  Какие преобразования канального сигнала происходят в приемнике </w:t>
      </w:r>
    </w:p>
    <w:p w:rsidR="00741F9B" w:rsidRPr="009A4C6C" w:rsidRDefault="00741F9B" w:rsidP="00741F9B">
      <w:pPr>
        <w:pStyle w:val="NoSpacing"/>
      </w:pPr>
      <w:r w:rsidRPr="009A4C6C">
        <w:t xml:space="preserve">подвижной станции? </w:t>
      </w:r>
    </w:p>
    <w:p w:rsidR="00741F9B" w:rsidRPr="009A4C6C" w:rsidRDefault="00741F9B" w:rsidP="00741F9B">
      <w:pPr>
        <w:pStyle w:val="NoSpacing"/>
      </w:pPr>
      <w:r w:rsidRPr="009A4C6C">
        <w:t xml:space="preserve">5.  За что отвечает детектор речевой активности (Voice Activity Detector)? </w:t>
      </w:r>
    </w:p>
    <w:p w:rsidR="00741F9B" w:rsidRPr="009A4C6C" w:rsidRDefault="00741F9B" w:rsidP="00741F9B">
      <w:pPr>
        <w:pStyle w:val="NoSpacing"/>
      </w:pPr>
      <w:r w:rsidRPr="009A4C6C">
        <w:t xml:space="preserve">6.  Что такое разнесенный прием? </w:t>
      </w:r>
    </w:p>
    <w:p w:rsidR="00741F9B" w:rsidRPr="009A4C6C" w:rsidRDefault="00741F9B" w:rsidP="00741F9B">
      <w:pPr>
        <w:pStyle w:val="NoSpacing"/>
      </w:pPr>
      <w:r w:rsidRPr="009A4C6C">
        <w:t xml:space="preserve">7.  Как происходит обработка сигналов при разнесенном приеме? </w:t>
      </w:r>
    </w:p>
    <w:p w:rsidR="00741F9B" w:rsidRPr="009A4C6C" w:rsidRDefault="00741F9B" w:rsidP="00741F9B">
      <w:pPr>
        <w:pStyle w:val="NoSpacing"/>
      </w:pPr>
      <w:r w:rsidRPr="009A4C6C">
        <w:t xml:space="preserve">8.  Какие особенности есть у базовой станции по сравнению с мобильной? </w:t>
      </w:r>
    </w:p>
    <w:p w:rsidR="00741F9B" w:rsidRPr="009A4C6C" w:rsidRDefault="00741F9B" w:rsidP="00741F9B">
      <w:pPr>
        <w:pStyle w:val="NoSpacing"/>
      </w:pPr>
      <w:r w:rsidRPr="009A4C6C">
        <w:t xml:space="preserve">9.  Для чего в базовой станции установлены сумматор и делитель мощности? </w:t>
      </w:r>
    </w:p>
    <w:p w:rsidR="00741F9B" w:rsidRPr="009A4C6C" w:rsidRDefault="00741F9B" w:rsidP="00741F9B">
      <w:pPr>
        <w:pStyle w:val="NoSpacing"/>
      </w:pPr>
      <w:r w:rsidRPr="009A4C6C">
        <w:t xml:space="preserve">10. Что такое система базовой станции (СБС).  </w:t>
      </w:r>
    </w:p>
    <w:p w:rsidR="00741F9B" w:rsidRPr="009A4C6C" w:rsidRDefault="00741F9B" w:rsidP="00741F9B">
      <w:pPr>
        <w:pStyle w:val="NoSpacing"/>
      </w:pPr>
      <w:r w:rsidRPr="009A4C6C">
        <w:t xml:space="preserve">11. Чем СБС отличается от базовой станции?  </w:t>
      </w:r>
    </w:p>
    <w:p w:rsidR="00741F9B" w:rsidRPr="009A4C6C" w:rsidRDefault="00741F9B" w:rsidP="00741F9B">
      <w:pPr>
        <w:pStyle w:val="NoSpacing"/>
      </w:pPr>
      <w:r w:rsidRPr="009A4C6C">
        <w:t xml:space="preserve"> Упражнения   </w:t>
      </w:r>
    </w:p>
    <w:p w:rsidR="00741F9B" w:rsidRPr="009A4C6C" w:rsidRDefault="00741F9B" w:rsidP="00741F9B">
      <w:pPr>
        <w:pStyle w:val="NoSpacing"/>
      </w:pPr>
      <w:r w:rsidRPr="009A4C6C">
        <w:t xml:space="preserve"> 1.  Нарисуйте блок схему подвижной станции.  </w:t>
      </w:r>
    </w:p>
    <w:p w:rsidR="00741F9B" w:rsidRPr="009A4C6C" w:rsidRDefault="00741F9B" w:rsidP="00741F9B">
      <w:pPr>
        <w:pStyle w:val="NoSpacing"/>
      </w:pPr>
      <w:r w:rsidRPr="009A4C6C">
        <w:t xml:space="preserve">2.  Нарисуйте блок-схему базовой станции. </w:t>
      </w:r>
    </w:p>
    <w:p w:rsidR="00741F9B" w:rsidRPr="009A4C6C" w:rsidRDefault="00741F9B" w:rsidP="00741F9B">
      <w:pPr>
        <w:pStyle w:val="NoSpacing"/>
      </w:pPr>
      <w:r w:rsidRPr="009A4C6C">
        <w:t xml:space="preserve">3.  Нарисуйте структурную схему СБС. </w:t>
      </w:r>
      <w:r w:rsidRPr="009A4C6C">
        <w:cr/>
      </w:r>
    </w:p>
    <w:p w:rsidR="00E10DA9" w:rsidRDefault="00741F9B">
      <w:bookmarkStart w:id="0" w:name="_GoBack"/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961"/>
    <w:rsid w:val="000A3B22"/>
    <w:rsid w:val="00741F9B"/>
    <w:rsid w:val="00916217"/>
    <w:rsid w:val="00B8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41F9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1F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F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41F9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1F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F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3345</Words>
  <Characters>19072</Characters>
  <Application>Microsoft Office Word</Application>
  <DocSecurity>0</DocSecurity>
  <Lines>158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2020-09-26T11:29:00Z</dcterms:created>
  <dcterms:modified xsi:type="dcterms:W3CDTF">2020-09-26T11:30:00Z</dcterms:modified>
</cp:coreProperties>
</file>